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B9" w:rsidRPr="005D1C84" w:rsidRDefault="004617B9" w:rsidP="004617B9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1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595218" w:rsidRPr="00DE2106" w:rsidRDefault="0000530E" w:rsidP="001175C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="00595218"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A4E66" w:rsidRPr="00DE2106" w:rsidRDefault="002A4E66" w:rsidP="002A4E66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2B2C6E">
        <w:rPr>
          <w:rFonts w:ascii="彩虹粗仿宋" w:eastAsia="彩虹粗仿宋" w:hAnsi="宋体" w:hint="eastAsia"/>
          <w:color w:val="000000"/>
          <w:szCs w:val="21"/>
        </w:rPr>
        <w:t>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9F179E">
        <w:rPr>
          <w:rFonts w:ascii="彩虹粗仿宋" w:eastAsia="彩虹粗仿宋" w:hAnsi="宋体" w:hint="eastAsia"/>
          <w:color w:val="000000"/>
          <w:szCs w:val="21"/>
        </w:rPr>
        <w:t>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2A4E66" w:rsidRPr="00DE2106" w:rsidRDefault="002A4E66" w:rsidP="002A4E66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4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14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9F179E" w:rsidRPr="009F179E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="002B2C6E" w:rsidRPr="002B2C6E">
        <w:rPr>
          <w:rFonts w:ascii="彩虹粗仿宋" w:eastAsia="彩虹粗仿宋" w:hAnsi="宋体" w:hint="eastAsia"/>
          <w:color w:val="000000"/>
          <w:sz w:val="28"/>
          <w:szCs w:val="28"/>
        </w:rPr>
        <w:t>262，430，812.38</w:t>
      </w:r>
      <w:r w:rsidR="009F179E" w:rsidRPr="009F179E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A4E66" w:rsidRPr="00DE2106" w:rsidRDefault="002A4E66" w:rsidP="002A4E66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F179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9F179E" w:rsidRPr="009F179E">
        <w:rPr>
          <w:rFonts w:ascii="彩虹粗仿宋" w:eastAsia="彩虹粗仿宋" w:hAnsi="宋体"/>
          <w:color w:val="000000"/>
          <w:sz w:val="28"/>
          <w:szCs w:val="28"/>
        </w:rPr>
        <w:t>1.10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4226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A4E66" w:rsidRPr="0000530E" w:rsidRDefault="002A4E66" w:rsidP="002A4E66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F179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A4E66" w:rsidRPr="00DE2106" w:rsidRDefault="002A4E66" w:rsidP="002A4E6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2A4E66" w:rsidRDefault="002A4E66" w:rsidP="002A4E66">
      <w:pPr>
        <w:jc w:val="center"/>
        <w:rPr>
          <w:rFonts w:ascii="彩虹粗仿宋" w:eastAsia="彩虹粗仿宋"/>
        </w:rPr>
      </w:pPr>
    </w:p>
    <w:p w:rsidR="002A4E66" w:rsidRDefault="002B2C6E" w:rsidP="002A4E66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>
            <wp:extent cx="4239895" cy="2361565"/>
            <wp:effectExtent l="0" t="0" r="27305" b="19685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4E66" w:rsidRPr="00DE2106" w:rsidRDefault="002A4E66" w:rsidP="002A4E66">
      <w:pPr>
        <w:jc w:val="center"/>
        <w:rPr>
          <w:rFonts w:ascii="彩虹粗仿宋" w:eastAsia="彩虹粗仿宋"/>
        </w:rPr>
      </w:pPr>
    </w:p>
    <w:p w:rsidR="002A4E66" w:rsidRPr="00DE2106" w:rsidRDefault="002A4E66" w:rsidP="002A4E66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（三）债券类资产的评级构成</w:t>
      </w:r>
    </w:p>
    <w:p w:rsidR="002A4E66" w:rsidRPr="00DE2106" w:rsidRDefault="002B2C6E" w:rsidP="002A4E66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39895" cy="2361565"/>
            <wp:effectExtent l="0" t="0" r="27305" b="19685"/>
            <wp:docPr id="6" name="图表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4E66" w:rsidRPr="00DE2106" w:rsidRDefault="002A4E66" w:rsidP="002A4E66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A4E66" w:rsidRPr="00DE2106" w:rsidRDefault="002A4E66" w:rsidP="002A4E6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A4E66" w:rsidRPr="00DE2106" w:rsidRDefault="002A4E66" w:rsidP="002A4E66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A4E66" w:rsidRPr="00DE2106" w:rsidRDefault="002A4E66" w:rsidP="002A4E66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B2C6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F179E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2A4E66" w:rsidRPr="00DE2106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31" w:rsidRDefault="009F4D31">
      <w:r>
        <w:separator/>
      </w:r>
    </w:p>
  </w:endnote>
  <w:endnote w:type="continuationSeparator" w:id="0">
    <w:p w:rsidR="009F4D31" w:rsidRDefault="009F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31" w:rsidRDefault="009F4D31">
      <w:r>
        <w:separator/>
      </w:r>
    </w:p>
  </w:footnote>
  <w:footnote w:type="continuationSeparator" w:id="0">
    <w:p w:rsidR="009F4D31" w:rsidRDefault="009F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AAF"/>
    <w:multiLevelType w:val="hybridMultilevel"/>
    <w:tmpl w:val="2A24262C"/>
    <w:lvl w:ilvl="0" w:tplc="D7045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2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6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4C3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EB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87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7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18"/>
    <w:rsid w:val="0000530E"/>
    <w:rsid w:val="000074CA"/>
    <w:rsid w:val="00045EBB"/>
    <w:rsid w:val="00070FC4"/>
    <w:rsid w:val="00092956"/>
    <w:rsid w:val="001175C1"/>
    <w:rsid w:val="001203C4"/>
    <w:rsid w:val="0012444C"/>
    <w:rsid w:val="00126F58"/>
    <w:rsid w:val="0015629C"/>
    <w:rsid w:val="00170EAA"/>
    <w:rsid w:val="001A7944"/>
    <w:rsid w:val="001B5184"/>
    <w:rsid w:val="001D4627"/>
    <w:rsid w:val="001D5004"/>
    <w:rsid w:val="001F18C5"/>
    <w:rsid w:val="00201489"/>
    <w:rsid w:val="00214D37"/>
    <w:rsid w:val="00214EB6"/>
    <w:rsid w:val="002368B5"/>
    <w:rsid w:val="002571BC"/>
    <w:rsid w:val="00276049"/>
    <w:rsid w:val="00276411"/>
    <w:rsid w:val="002A09F7"/>
    <w:rsid w:val="002A4194"/>
    <w:rsid w:val="002A4E66"/>
    <w:rsid w:val="002B2C6E"/>
    <w:rsid w:val="003002C3"/>
    <w:rsid w:val="0030236C"/>
    <w:rsid w:val="003349CB"/>
    <w:rsid w:val="00364CFE"/>
    <w:rsid w:val="00393F1D"/>
    <w:rsid w:val="003B502B"/>
    <w:rsid w:val="003C60C4"/>
    <w:rsid w:val="003D1A59"/>
    <w:rsid w:val="0041640F"/>
    <w:rsid w:val="0042219D"/>
    <w:rsid w:val="00432CCE"/>
    <w:rsid w:val="004617B9"/>
    <w:rsid w:val="00474DC7"/>
    <w:rsid w:val="004916B4"/>
    <w:rsid w:val="004952B7"/>
    <w:rsid w:val="00495E76"/>
    <w:rsid w:val="004A4C3F"/>
    <w:rsid w:val="004A4F34"/>
    <w:rsid w:val="004C6223"/>
    <w:rsid w:val="004C7BD6"/>
    <w:rsid w:val="004E1206"/>
    <w:rsid w:val="004F2D79"/>
    <w:rsid w:val="005230C5"/>
    <w:rsid w:val="00546C75"/>
    <w:rsid w:val="00546E38"/>
    <w:rsid w:val="00557B73"/>
    <w:rsid w:val="00595218"/>
    <w:rsid w:val="005963EC"/>
    <w:rsid w:val="005A01E3"/>
    <w:rsid w:val="005B7F50"/>
    <w:rsid w:val="005C2DCB"/>
    <w:rsid w:val="005C3147"/>
    <w:rsid w:val="005C3861"/>
    <w:rsid w:val="005C5EFB"/>
    <w:rsid w:val="00630913"/>
    <w:rsid w:val="00651657"/>
    <w:rsid w:val="00651A94"/>
    <w:rsid w:val="0067623C"/>
    <w:rsid w:val="00677FC4"/>
    <w:rsid w:val="006808FC"/>
    <w:rsid w:val="00681DB2"/>
    <w:rsid w:val="006A3A14"/>
    <w:rsid w:val="006A6C38"/>
    <w:rsid w:val="006B548F"/>
    <w:rsid w:val="006C5184"/>
    <w:rsid w:val="006E051E"/>
    <w:rsid w:val="006E08C2"/>
    <w:rsid w:val="006E198E"/>
    <w:rsid w:val="006F4F4E"/>
    <w:rsid w:val="007129C6"/>
    <w:rsid w:val="007172A8"/>
    <w:rsid w:val="00721F95"/>
    <w:rsid w:val="00723A50"/>
    <w:rsid w:val="00724CEB"/>
    <w:rsid w:val="007476D9"/>
    <w:rsid w:val="0075221E"/>
    <w:rsid w:val="007527F3"/>
    <w:rsid w:val="00767603"/>
    <w:rsid w:val="00781868"/>
    <w:rsid w:val="007934AE"/>
    <w:rsid w:val="007D3601"/>
    <w:rsid w:val="007D3B70"/>
    <w:rsid w:val="007F399C"/>
    <w:rsid w:val="007F70EE"/>
    <w:rsid w:val="0080095B"/>
    <w:rsid w:val="00820813"/>
    <w:rsid w:val="00825351"/>
    <w:rsid w:val="0083471B"/>
    <w:rsid w:val="0083748A"/>
    <w:rsid w:val="00840C5C"/>
    <w:rsid w:val="00841F4F"/>
    <w:rsid w:val="008539C7"/>
    <w:rsid w:val="00855C8B"/>
    <w:rsid w:val="00883E63"/>
    <w:rsid w:val="0089343F"/>
    <w:rsid w:val="00896722"/>
    <w:rsid w:val="00896B17"/>
    <w:rsid w:val="008A29EA"/>
    <w:rsid w:val="008A592A"/>
    <w:rsid w:val="008B3DEC"/>
    <w:rsid w:val="008C03D6"/>
    <w:rsid w:val="008E786F"/>
    <w:rsid w:val="00902324"/>
    <w:rsid w:val="00912640"/>
    <w:rsid w:val="009322AA"/>
    <w:rsid w:val="00940C1B"/>
    <w:rsid w:val="00954892"/>
    <w:rsid w:val="00966DF3"/>
    <w:rsid w:val="00971F11"/>
    <w:rsid w:val="009754A2"/>
    <w:rsid w:val="0099416A"/>
    <w:rsid w:val="009B4387"/>
    <w:rsid w:val="009B68E1"/>
    <w:rsid w:val="009D2FE7"/>
    <w:rsid w:val="009F179E"/>
    <w:rsid w:val="009F2CC8"/>
    <w:rsid w:val="009F4D31"/>
    <w:rsid w:val="00A077BB"/>
    <w:rsid w:val="00A304EA"/>
    <w:rsid w:val="00A3663B"/>
    <w:rsid w:val="00A37E57"/>
    <w:rsid w:val="00A51BB5"/>
    <w:rsid w:val="00A6754D"/>
    <w:rsid w:val="00A73835"/>
    <w:rsid w:val="00A7518D"/>
    <w:rsid w:val="00A82F9E"/>
    <w:rsid w:val="00A84D64"/>
    <w:rsid w:val="00AB2D07"/>
    <w:rsid w:val="00AB5CC8"/>
    <w:rsid w:val="00AC7FE0"/>
    <w:rsid w:val="00AD7355"/>
    <w:rsid w:val="00AE0E97"/>
    <w:rsid w:val="00AE53A6"/>
    <w:rsid w:val="00B0186D"/>
    <w:rsid w:val="00B23A91"/>
    <w:rsid w:val="00B24142"/>
    <w:rsid w:val="00B37F4A"/>
    <w:rsid w:val="00B44423"/>
    <w:rsid w:val="00B46BB5"/>
    <w:rsid w:val="00B81C33"/>
    <w:rsid w:val="00B86C29"/>
    <w:rsid w:val="00BA7D95"/>
    <w:rsid w:val="00BE3811"/>
    <w:rsid w:val="00C21C41"/>
    <w:rsid w:val="00C22E0A"/>
    <w:rsid w:val="00C242B8"/>
    <w:rsid w:val="00C27203"/>
    <w:rsid w:val="00C32758"/>
    <w:rsid w:val="00C37EFC"/>
    <w:rsid w:val="00C428EA"/>
    <w:rsid w:val="00C477F1"/>
    <w:rsid w:val="00C6087E"/>
    <w:rsid w:val="00C713D3"/>
    <w:rsid w:val="00C96CF8"/>
    <w:rsid w:val="00CA2814"/>
    <w:rsid w:val="00CE42C2"/>
    <w:rsid w:val="00CE686F"/>
    <w:rsid w:val="00D0352D"/>
    <w:rsid w:val="00D117BE"/>
    <w:rsid w:val="00D12321"/>
    <w:rsid w:val="00D4056E"/>
    <w:rsid w:val="00D42294"/>
    <w:rsid w:val="00D44452"/>
    <w:rsid w:val="00D459E4"/>
    <w:rsid w:val="00D5104B"/>
    <w:rsid w:val="00D63661"/>
    <w:rsid w:val="00DC5AA0"/>
    <w:rsid w:val="00DE2106"/>
    <w:rsid w:val="00E12F01"/>
    <w:rsid w:val="00E17147"/>
    <w:rsid w:val="00E309BB"/>
    <w:rsid w:val="00E30A54"/>
    <w:rsid w:val="00E3703F"/>
    <w:rsid w:val="00E3790B"/>
    <w:rsid w:val="00E45992"/>
    <w:rsid w:val="00E46CE6"/>
    <w:rsid w:val="00E5247B"/>
    <w:rsid w:val="00E550DF"/>
    <w:rsid w:val="00E622F4"/>
    <w:rsid w:val="00E63AC1"/>
    <w:rsid w:val="00E67223"/>
    <w:rsid w:val="00E8081A"/>
    <w:rsid w:val="00E9219A"/>
    <w:rsid w:val="00EA5CC0"/>
    <w:rsid w:val="00EB3F50"/>
    <w:rsid w:val="00EE0FFF"/>
    <w:rsid w:val="00EF4676"/>
    <w:rsid w:val="00F302F9"/>
    <w:rsid w:val="00F52B7B"/>
    <w:rsid w:val="00F76170"/>
    <w:rsid w:val="00F76287"/>
    <w:rsid w:val="00F76DB9"/>
    <w:rsid w:val="00F82830"/>
    <w:rsid w:val="00F8772D"/>
    <w:rsid w:val="00FA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3.3991455199163571E-2</c:v>
                </c:pt>
                <c:pt idx="1">
                  <c:v>0.45176547257590177</c:v>
                </c:pt>
                <c:pt idx="2">
                  <c:v>0.17094450045514015</c:v>
                </c:pt>
                <c:pt idx="3">
                  <c:v>0</c:v>
                </c:pt>
                <c:pt idx="4">
                  <c:v>0.34329857176979456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0.16102695408493339</c:v>
                </c:pt>
                <c:pt idx="1">
                  <c:v>0.74591163600055654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>CCBFUND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admin</cp:lastModifiedBy>
  <cp:revision>2</cp:revision>
  <cp:lastPrinted>2018-02-06T02:20:00Z</cp:lastPrinted>
  <dcterms:created xsi:type="dcterms:W3CDTF">2018-05-04T05:51:00Z</dcterms:created>
  <dcterms:modified xsi:type="dcterms:W3CDTF">2018-05-04T05:51:00Z</dcterms:modified>
</cp:coreProperties>
</file>